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32"/>
          <w:szCs w:val="40"/>
        </w:rPr>
      </w:pPr>
      <w:bookmarkStart w:id="0" w:name="_GoBack"/>
      <w:r>
        <w:rPr>
          <w:rFonts w:hint="eastAsia" w:ascii="方正小标宋_GBK" w:hAnsi="方正小标宋_GBK" w:eastAsia="方正小标宋_GBK" w:cs="方正小标宋_GBK"/>
          <w:b/>
          <w:bCs/>
          <w:sz w:val="32"/>
          <w:szCs w:val="40"/>
          <w:lang w:val="en-US" w:eastAsia="zh-CN"/>
        </w:rPr>
        <w:t>关于组织开展</w:t>
      </w:r>
      <w:r>
        <w:rPr>
          <w:rFonts w:hint="eastAsia" w:ascii="方正小标宋_GBK" w:hAnsi="方正小标宋_GBK" w:eastAsia="方正小标宋_GBK" w:cs="方正小标宋_GBK"/>
          <w:b/>
          <w:bCs/>
          <w:sz w:val="32"/>
          <w:szCs w:val="40"/>
        </w:rPr>
        <w:t>“铸牢中华民族共同体意识·高校在行动”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32"/>
          <w:szCs w:val="40"/>
        </w:rPr>
      </w:pPr>
      <w:r>
        <w:rPr>
          <w:rFonts w:hint="eastAsia" w:ascii="方正小标宋_GBK" w:hAnsi="方正小标宋_GBK" w:eastAsia="方正小标宋_GBK" w:cs="方正小标宋_GBK"/>
          <w:b/>
          <w:bCs/>
          <w:sz w:val="32"/>
          <w:szCs w:val="40"/>
        </w:rPr>
        <w:t>系列活动的通知</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rPr>
        <w:t>各分党委（党工委）、党总支、直属党支部，相关部门：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rPr>
        <w:t>铸牢中华民族共同体意识，是</w:t>
      </w:r>
      <w:r>
        <w:rPr>
          <w:rFonts w:hint="eastAsia" w:ascii="仿宋" w:hAnsi="仿宋" w:eastAsia="仿宋" w:cs="仿宋"/>
          <w:b w:val="0"/>
          <w:bCs w:val="0"/>
          <w:sz w:val="28"/>
          <w:szCs w:val="36"/>
          <w:lang w:val="en-US" w:eastAsia="zh-CN"/>
        </w:rPr>
        <w:t>学校</w:t>
      </w:r>
      <w:r>
        <w:rPr>
          <w:rFonts w:hint="eastAsia" w:ascii="仿宋" w:hAnsi="仿宋" w:eastAsia="仿宋" w:cs="仿宋"/>
          <w:b w:val="0"/>
          <w:bCs w:val="0"/>
          <w:sz w:val="28"/>
          <w:szCs w:val="36"/>
        </w:rPr>
        <w:t>立德树人的一项基础工程，是实现中华民族伟大复兴的重大战略性工程，事关党和国家事业后继有人，事关中华民族未来。</w:t>
      </w:r>
      <w:r>
        <w:rPr>
          <w:rFonts w:hint="eastAsia" w:ascii="仿宋" w:hAnsi="仿宋" w:eastAsia="仿宋" w:cs="仿宋"/>
          <w:b w:val="0"/>
          <w:bCs w:val="0"/>
          <w:sz w:val="28"/>
          <w:szCs w:val="36"/>
          <w:lang w:val="en-US" w:eastAsia="zh-CN"/>
        </w:rPr>
        <w:t>根据</w:t>
      </w:r>
      <w:r>
        <w:rPr>
          <w:rFonts w:hint="eastAsia" w:ascii="仿宋" w:hAnsi="仿宋" w:eastAsia="仿宋" w:cs="仿宋"/>
          <w:b w:val="0"/>
          <w:bCs w:val="0"/>
          <w:sz w:val="28"/>
          <w:szCs w:val="36"/>
        </w:rPr>
        <w:t>省民宗委、省委宣传部、省委统战部和省教育厅</w:t>
      </w:r>
      <w:r>
        <w:rPr>
          <w:rFonts w:hint="eastAsia" w:ascii="仿宋" w:hAnsi="仿宋" w:eastAsia="仿宋" w:cs="仿宋"/>
          <w:b w:val="0"/>
          <w:bCs w:val="0"/>
          <w:sz w:val="28"/>
          <w:szCs w:val="36"/>
          <w:lang w:eastAsia="zh-CN"/>
        </w:rPr>
        <w:t>《</w:t>
      </w:r>
      <w:r>
        <w:rPr>
          <w:rFonts w:hint="eastAsia" w:ascii="仿宋" w:hAnsi="仿宋" w:eastAsia="仿宋" w:cs="仿宋"/>
          <w:b w:val="0"/>
          <w:bCs w:val="0"/>
          <w:sz w:val="28"/>
          <w:szCs w:val="36"/>
        </w:rPr>
        <w:t>关于开展江苏省第一届“铸牢中华民族共同体意识·高校在行动”系列活动的通知</w:t>
      </w:r>
      <w:r>
        <w:rPr>
          <w:rFonts w:hint="eastAsia" w:ascii="仿宋" w:hAnsi="仿宋" w:eastAsia="仿宋" w:cs="仿宋"/>
          <w:b w:val="0"/>
          <w:bCs w:val="0"/>
          <w:sz w:val="28"/>
          <w:szCs w:val="36"/>
          <w:lang w:eastAsia="zh-CN"/>
        </w:rPr>
        <w:t>》</w:t>
      </w:r>
      <w:r>
        <w:rPr>
          <w:rFonts w:hint="eastAsia" w:ascii="仿宋" w:hAnsi="仿宋" w:eastAsia="仿宋" w:cs="仿宋"/>
          <w:b w:val="0"/>
          <w:bCs w:val="0"/>
          <w:sz w:val="28"/>
          <w:szCs w:val="36"/>
          <w:lang w:val="en-US" w:eastAsia="zh-CN"/>
        </w:rPr>
        <w:t>精神，</w:t>
      </w:r>
      <w:r>
        <w:rPr>
          <w:rFonts w:hint="eastAsia" w:ascii="仿宋" w:hAnsi="仿宋" w:eastAsia="仿宋" w:cs="仿宋"/>
          <w:b w:val="0"/>
          <w:bCs w:val="0"/>
          <w:sz w:val="28"/>
          <w:szCs w:val="36"/>
        </w:rPr>
        <w:t>决定</w:t>
      </w:r>
      <w:r>
        <w:rPr>
          <w:rFonts w:hint="eastAsia" w:ascii="仿宋" w:hAnsi="仿宋" w:eastAsia="仿宋" w:cs="仿宋"/>
          <w:b w:val="0"/>
          <w:bCs w:val="0"/>
          <w:sz w:val="28"/>
          <w:szCs w:val="36"/>
          <w:lang w:val="en-US" w:eastAsia="zh-CN"/>
        </w:rPr>
        <w:t>在全校组织开展征文、动漫、“道中华”推广系列活动</w:t>
      </w:r>
      <w:r>
        <w:rPr>
          <w:rFonts w:hint="eastAsia" w:ascii="仿宋" w:hAnsi="仿宋" w:eastAsia="仿宋" w:cs="仿宋"/>
          <w:b w:val="0"/>
          <w:bCs w:val="0"/>
          <w:sz w:val="28"/>
          <w:szCs w:val="36"/>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36"/>
        </w:rPr>
      </w:pPr>
      <w:r>
        <w:rPr>
          <w:rFonts w:hint="eastAsia" w:ascii="仿宋" w:hAnsi="仿宋" w:eastAsia="仿宋" w:cs="仿宋"/>
          <w:b/>
          <w:bCs/>
          <w:sz w:val="28"/>
          <w:szCs w:val="36"/>
        </w:rPr>
        <w:t>一、指导思想和总体目标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rPr>
        <w:t>以习近平新时代中国特色社会主义思想为指导，深入贯彻落实党的二十大精神、中央和省委民族工作会议精神，完整、准确、全面把握习近平总书记关于加强和改进民族工作的重要思想，坚持以铸牢中华民族共同体意识为主线，坚持和加强党对教育工作的全面领导，将“铸牢”工作融入办学治校、教育教学的全过程，积极探索</w:t>
      </w:r>
      <w:r>
        <w:rPr>
          <w:rFonts w:hint="eastAsia" w:ascii="仿宋" w:hAnsi="仿宋" w:eastAsia="仿宋" w:cs="仿宋"/>
          <w:b w:val="0"/>
          <w:bCs w:val="0"/>
          <w:sz w:val="28"/>
          <w:szCs w:val="36"/>
          <w:lang w:val="en-US" w:eastAsia="zh-CN"/>
        </w:rPr>
        <w:t>我校</w:t>
      </w:r>
      <w:r>
        <w:rPr>
          <w:rFonts w:hint="eastAsia" w:ascii="仿宋" w:hAnsi="仿宋" w:eastAsia="仿宋" w:cs="仿宋"/>
          <w:b w:val="0"/>
          <w:bCs w:val="0"/>
          <w:sz w:val="28"/>
          <w:szCs w:val="36"/>
        </w:rPr>
        <w:t>开展铸牢中华民族共同体意识教育的体制机制、载体渠道和方式方法，夯实广大师生铸牢中华民族共同体意识的思想基础、理论基础和群众基础，教育引导各族师生坚定对伟大祖国、中华民族、中华文化、中国共产党、中国特色社会主义的高度认同，牢固树立休戚与共、荣辱与共、生死与共、命运与共的共同体理念。</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36"/>
        </w:rPr>
      </w:pPr>
      <w:r>
        <w:rPr>
          <w:rFonts w:hint="eastAsia" w:ascii="仿宋" w:hAnsi="仿宋" w:eastAsia="仿宋" w:cs="仿宋"/>
          <w:b/>
          <w:bCs/>
          <w:sz w:val="28"/>
          <w:szCs w:val="36"/>
        </w:rPr>
        <w:t>二、活动主题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rPr>
        <w:t>“交融互鉴 团结有我”</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36"/>
        </w:rPr>
      </w:pPr>
      <w:r>
        <w:rPr>
          <w:rFonts w:hint="eastAsia" w:ascii="仿宋" w:hAnsi="仿宋" w:eastAsia="仿宋" w:cs="仿宋"/>
          <w:b/>
          <w:bCs/>
          <w:sz w:val="28"/>
          <w:szCs w:val="36"/>
        </w:rPr>
        <w:t>三、活动时间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rPr>
        <w:t>2023年9月至</w:t>
      </w:r>
      <w:r>
        <w:rPr>
          <w:rFonts w:hint="eastAsia" w:ascii="仿宋" w:hAnsi="仿宋" w:eastAsia="仿宋" w:cs="仿宋"/>
          <w:b w:val="0"/>
          <w:bCs w:val="0"/>
          <w:sz w:val="28"/>
          <w:szCs w:val="36"/>
          <w:lang w:val="en-US" w:eastAsia="zh-CN"/>
        </w:rPr>
        <w:t>11</w:t>
      </w:r>
      <w:r>
        <w:rPr>
          <w:rFonts w:hint="eastAsia" w:ascii="仿宋" w:hAnsi="仿宋" w:eastAsia="仿宋" w:cs="仿宋"/>
          <w:b w:val="0"/>
          <w:bCs w:val="0"/>
          <w:sz w:val="28"/>
          <w:szCs w:val="36"/>
        </w:rPr>
        <w:t>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36"/>
        </w:rPr>
      </w:pPr>
      <w:r>
        <w:rPr>
          <w:rFonts w:hint="eastAsia" w:ascii="仿宋" w:hAnsi="仿宋" w:eastAsia="仿宋" w:cs="仿宋"/>
          <w:b/>
          <w:bCs/>
          <w:sz w:val="28"/>
          <w:szCs w:val="36"/>
        </w:rPr>
        <w:t>四、参加对象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rPr>
        <w:t>全校师生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36"/>
        </w:rPr>
      </w:pPr>
      <w:r>
        <w:rPr>
          <w:rFonts w:hint="eastAsia" w:ascii="仿宋" w:hAnsi="仿宋" w:eastAsia="仿宋" w:cs="仿宋"/>
          <w:b/>
          <w:bCs/>
          <w:kern w:val="2"/>
          <w:sz w:val="28"/>
          <w:szCs w:val="36"/>
          <w:lang w:val="en-US" w:eastAsia="zh-CN" w:bidi="ar-SA"/>
        </w:rPr>
        <w:t>五、</w:t>
      </w:r>
      <w:r>
        <w:rPr>
          <w:rFonts w:hint="eastAsia" w:ascii="仿宋" w:hAnsi="仿宋" w:eastAsia="仿宋" w:cs="仿宋"/>
          <w:b/>
          <w:bCs/>
          <w:sz w:val="28"/>
          <w:szCs w:val="36"/>
        </w:rPr>
        <w:t>活动内容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36"/>
        </w:rPr>
      </w:pPr>
      <w:r>
        <w:rPr>
          <w:rFonts w:hint="eastAsia" w:ascii="仿宋" w:hAnsi="仿宋" w:eastAsia="仿宋" w:cs="仿宋"/>
          <w:b/>
          <w:bCs/>
          <w:sz w:val="28"/>
          <w:szCs w:val="36"/>
          <w:lang w:val="en-US" w:eastAsia="zh-CN"/>
        </w:rPr>
        <w:t>（一）</w:t>
      </w:r>
      <w:r>
        <w:rPr>
          <w:rFonts w:hint="eastAsia" w:ascii="仿宋" w:hAnsi="仿宋" w:eastAsia="仿宋" w:cs="仿宋"/>
          <w:b/>
          <w:bCs/>
          <w:sz w:val="28"/>
          <w:szCs w:val="36"/>
        </w:rPr>
        <w:t>铸牢中华民族共同体意识征文比赛</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bCs/>
          <w:sz w:val="28"/>
          <w:szCs w:val="36"/>
          <w:lang w:val="en-US" w:eastAsia="zh-CN"/>
        </w:rPr>
        <w:t>1.作品标准。</w:t>
      </w:r>
      <w:r>
        <w:rPr>
          <w:rFonts w:hint="eastAsia" w:ascii="仿宋" w:hAnsi="仿宋" w:eastAsia="仿宋" w:cs="仿宋"/>
          <w:b w:val="0"/>
          <w:bCs w:val="0"/>
          <w:sz w:val="28"/>
          <w:szCs w:val="36"/>
          <w:lang w:val="en-US" w:eastAsia="zh-CN"/>
        </w:rPr>
        <w:t>征文作品分为普通类和学术类，要求聚焦铸牢中华民族共同体意识主线，政治方向正确，思想健康向上。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bCs/>
          <w:sz w:val="28"/>
          <w:szCs w:val="36"/>
          <w:lang w:val="en-US" w:eastAsia="zh-CN"/>
        </w:rPr>
        <w:t>（1）普通类征文。</w:t>
      </w:r>
      <w:r>
        <w:rPr>
          <w:rFonts w:hint="eastAsia" w:ascii="仿宋" w:hAnsi="仿宋" w:eastAsia="仿宋" w:cs="仿宋"/>
          <w:b w:val="0"/>
          <w:bCs w:val="0"/>
          <w:sz w:val="28"/>
          <w:szCs w:val="36"/>
          <w:lang w:val="en-US" w:eastAsia="zh-CN"/>
        </w:rPr>
        <w:t>征文不限体裁，字数不少于1500字（诗歌字数不限）。征文内容包括在校园、家乡、社会的所见所闻以及感悟，展现各族师生之间真情交融、手足相亲、守望相助的感人事迹，全面展示各族师生像石榴籽一样紧紧抱在一起，共同建设伟大祖国、共同创造美好生活的精神风貌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bCs/>
          <w:sz w:val="28"/>
          <w:szCs w:val="36"/>
          <w:lang w:val="en-US" w:eastAsia="zh-CN"/>
        </w:rPr>
        <w:t>（2）学术类征集。</w:t>
      </w:r>
      <w:r>
        <w:rPr>
          <w:rFonts w:hint="eastAsia" w:ascii="仿宋" w:hAnsi="仿宋" w:eastAsia="仿宋" w:cs="仿宋"/>
          <w:b w:val="0"/>
          <w:bCs w:val="0"/>
          <w:sz w:val="28"/>
          <w:szCs w:val="36"/>
          <w:lang w:val="en-US" w:eastAsia="zh-CN"/>
        </w:rPr>
        <w:t>征文应遵守学术论文基本写作规范，按照“小切口、真问题”的轻量化理论产品打造，字数不少于3000字。征文内容包括习近平总书记关于加强和改进民族工作的重要思想研究、我国统一多民族国家国情研究、中华民族交往交流交融史研究、中国共产党百年民族工作历史研究、深化民族团结进步创建工作研究、树立和突出各民族共享的中华文化符号和中华民族形象研究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2.赛事安排。参赛作品以“学院/部门+姓名+联系方式”形式命名，并以学院/部门为单位于10月10日前统一发送至校团委邮箱。学校将组织评比，设立“优秀组织奖”和“优秀作品奖”若干，并择优上报省教育厅参赛。</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3.材料要求。</w:t>
      </w:r>
      <w:r>
        <w:rPr>
          <w:rFonts w:hint="eastAsia" w:ascii="仿宋" w:hAnsi="仿宋" w:eastAsia="仿宋" w:cs="仿宋"/>
          <w:b w:val="0"/>
          <w:bCs w:val="0"/>
          <w:sz w:val="28"/>
          <w:szCs w:val="36"/>
          <w:lang w:val="en-US" w:eastAsia="zh-CN"/>
        </w:rPr>
        <w:t>作品要求：征文格式详见附件1。征文比赛报名表（附件2）：WORD文档和PDF文档各一份。</w:t>
      </w:r>
      <w:r>
        <w:rPr>
          <w:rFonts w:hint="eastAsia" w:ascii="仿宋" w:hAnsi="仿宋" w:eastAsia="仿宋" w:cs="仿宋"/>
          <w:b/>
          <w:bCs/>
          <w:sz w:val="28"/>
          <w:szCs w:val="36"/>
          <w:lang w:val="en-US" w:eastAsia="zh-CN"/>
        </w:rPr>
        <w:t>校团委</w:t>
      </w:r>
      <w:r>
        <w:rPr>
          <w:rFonts w:hint="default" w:ascii="仿宋" w:hAnsi="仿宋" w:eastAsia="仿宋" w:cs="仿宋"/>
          <w:b/>
          <w:bCs/>
          <w:sz w:val="28"/>
          <w:szCs w:val="36"/>
          <w:lang w:val="en-US" w:eastAsia="zh-CN"/>
        </w:rPr>
        <w:t>邮箱：</w:t>
      </w:r>
      <w:r>
        <w:rPr>
          <w:rFonts w:hint="eastAsia" w:ascii="仿宋" w:hAnsi="仿宋" w:eastAsia="仿宋" w:cs="仿宋"/>
          <w:b/>
          <w:bCs/>
          <w:sz w:val="28"/>
          <w:szCs w:val="36"/>
          <w:lang w:val="en-US" w:eastAsia="zh-CN"/>
        </w:rPr>
        <w:t>stu</w:t>
      </w:r>
      <w:r>
        <w:rPr>
          <w:rFonts w:hint="default" w:ascii="仿宋" w:hAnsi="仿宋" w:eastAsia="仿宋" w:cs="仿宋"/>
          <w:b/>
          <w:bCs/>
          <w:sz w:val="28"/>
          <w:szCs w:val="36"/>
          <w:lang w:val="en-US" w:eastAsia="zh-CN"/>
        </w:rPr>
        <w:t>@ntu.edu.cn，联系人：</w:t>
      </w:r>
      <w:r>
        <w:rPr>
          <w:rFonts w:hint="eastAsia" w:ascii="仿宋" w:hAnsi="仿宋" w:eastAsia="仿宋" w:cs="仿宋"/>
          <w:b/>
          <w:bCs/>
          <w:sz w:val="28"/>
          <w:szCs w:val="36"/>
          <w:lang w:val="en-US" w:eastAsia="zh-CN"/>
        </w:rPr>
        <w:t>杨岚岚</w:t>
      </w:r>
      <w:r>
        <w:rPr>
          <w:rFonts w:hint="default" w:ascii="仿宋" w:hAnsi="仿宋" w:eastAsia="仿宋" w:cs="仿宋"/>
          <w:b/>
          <w:bCs/>
          <w:sz w:val="28"/>
          <w:szCs w:val="36"/>
          <w:lang w:val="en-US" w:eastAsia="zh-CN"/>
        </w:rPr>
        <w:t>，联系电话：85012</w:t>
      </w:r>
      <w:r>
        <w:rPr>
          <w:rFonts w:hint="eastAsia" w:ascii="仿宋" w:hAnsi="仿宋" w:eastAsia="仿宋" w:cs="仿宋"/>
          <w:b/>
          <w:bCs/>
          <w:sz w:val="28"/>
          <w:szCs w:val="36"/>
          <w:lang w:val="en-US" w:eastAsia="zh-CN"/>
        </w:rPr>
        <w:t>190</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36"/>
        </w:rPr>
      </w:pPr>
      <w:r>
        <w:rPr>
          <w:rFonts w:hint="eastAsia" w:ascii="仿宋" w:hAnsi="仿宋" w:eastAsia="仿宋" w:cs="仿宋"/>
          <w:b/>
          <w:bCs/>
          <w:sz w:val="28"/>
          <w:szCs w:val="36"/>
          <w:lang w:eastAsia="zh-CN"/>
        </w:rPr>
        <w:t>（</w:t>
      </w:r>
      <w:r>
        <w:rPr>
          <w:rFonts w:hint="eastAsia" w:ascii="仿宋" w:hAnsi="仿宋" w:eastAsia="仿宋" w:cs="仿宋"/>
          <w:b/>
          <w:bCs/>
          <w:sz w:val="28"/>
          <w:szCs w:val="36"/>
          <w:lang w:val="en-US" w:eastAsia="zh-CN"/>
        </w:rPr>
        <w:t>二</w:t>
      </w:r>
      <w:r>
        <w:rPr>
          <w:rFonts w:hint="eastAsia" w:ascii="仿宋" w:hAnsi="仿宋" w:eastAsia="仿宋" w:cs="仿宋"/>
          <w:b/>
          <w:bCs/>
          <w:sz w:val="28"/>
          <w:szCs w:val="36"/>
          <w:lang w:eastAsia="zh-CN"/>
        </w:rPr>
        <w:t>）</w:t>
      </w:r>
      <w:r>
        <w:rPr>
          <w:rFonts w:hint="eastAsia" w:ascii="仿宋" w:hAnsi="仿宋" w:eastAsia="仿宋" w:cs="仿宋"/>
          <w:b/>
          <w:bCs/>
          <w:sz w:val="28"/>
          <w:szCs w:val="36"/>
        </w:rPr>
        <w:t>铸牢中华民族共同体意识动漫大赛</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b w:val="0"/>
          <w:bCs w:val="0"/>
          <w:sz w:val="28"/>
          <w:szCs w:val="36"/>
          <w:lang w:val="en-US" w:eastAsia="zh-CN"/>
        </w:rPr>
      </w:pPr>
      <w:r>
        <w:rPr>
          <w:rFonts w:hint="eastAsia" w:ascii="仿宋" w:hAnsi="仿宋" w:eastAsia="仿宋" w:cs="仿宋"/>
          <w:b/>
          <w:bCs/>
          <w:sz w:val="28"/>
          <w:szCs w:val="36"/>
          <w:lang w:val="en-US" w:eastAsia="zh-CN"/>
        </w:rPr>
        <w:t>1.</w:t>
      </w:r>
      <w:r>
        <w:rPr>
          <w:rFonts w:hint="default" w:ascii="仿宋" w:hAnsi="仿宋" w:eastAsia="仿宋" w:cs="仿宋"/>
          <w:b/>
          <w:bCs/>
          <w:sz w:val="28"/>
          <w:szCs w:val="36"/>
          <w:lang w:val="en-US" w:eastAsia="zh-CN"/>
        </w:rPr>
        <w:t>参赛要求。</w:t>
      </w:r>
      <w:r>
        <w:rPr>
          <w:rFonts w:hint="default" w:ascii="仿宋" w:hAnsi="仿宋" w:eastAsia="仿宋" w:cs="仿宋"/>
          <w:b w:val="0"/>
          <w:bCs w:val="0"/>
          <w:sz w:val="28"/>
          <w:szCs w:val="36"/>
          <w:lang w:val="en-US" w:eastAsia="zh-CN"/>
        </w:rPr>
        <w:t>参赛作品应紧紧围绕铸牢中华民族共同体意识主线，聚焦中国梦伟大征程，侧重讲好中国共产党治国理政、坚持和发展中国特色社会主义的故事；聚焦中华民族大团结，注重反映新时代我国民族团结进步事业的重大成就、典型人物、动人事迹；聚焦正确的中华民族历史观，重点讲透各民族共同开拓辽阔的疆域、共同书写悠久的历史、共同创造灿烂的文化、共同培育伟大民族精神的历史事实；聚焦各族人民对美好生活的向往和追求，重点讲述各族群众的奋斗故事、感人事迹；聚焦现实生活与时代精神，注重展现和赞颂各民族群众奋发有为、改革创新、甘于奉献的时代精神；聚焦爱国主义教育，引导青少年牢固树立社会主义核心价值观，深入挖掘蕴含其中的哲学思想、人文精神、价值理念、道德规范，推动各族群众树立正确的国家观、历史观、民族观、文化、宗教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2.赛事安排。参赛作品以“学院/部门+姓名+联系方式”形式命名，并以学院/部门为单位于11月15日前统一发送至党委统战部邮箱。学校将组织评比，设立“优秀组织奖”和“优秀作品奖”若干，并择优上报省教育厅参赛。</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bCs/>
          <w:sz w:val="28"/>
          <w:szCs w:val="36"/>
          <w:lang w:val="en-US" w:eastAsia="zh-CN"/>
        </w:rPr>
        <w:t>3.评审标准。</w:t>
      </w:r>
      <w:r>
        <w:rPr>
          <w:rFonts w:hint="eastAsia" w:ascii="仿宋" w:hAnsi="仿宋" w:eastAsia="仿宋" w:cs="仿宋"/>
          <w:b w:val="0"/>
          <w:bCs w:val="0"/>
          <w:sz w:val="28"/>
          <w:szCs w:val="36"/>
          <w:lang w:val="en-US" w:eastAsia="zh-CN"/>
        </w:rPr>
        <w:t>作品紧紧围绕创作主题，逻辑清晰、叙事流畅、情节合理，人物形象刻画饱满，故事讲述具有张力，有较强的感染力；声画效果突出，拍摄、构图、选景有创新有突破，后期剪辑流畅，整体制作精良。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4.材料要求。</w:t>
      </w:r>
      <w:r>
        <w:rPr>
          <w:rFonts w:hint="eastAsia" w:ascii="仿宋" w:hAnsi="仿宋" w:eastAsia="仿宋" w:cs="仿宋"/>
          <w:b w:val="0"/>
          <w:bCs w:val="0"/>
          <w:sz w:val="28"/>
          <w:szCs w:val="36"/>
          <w:lang w:val="en-US" w:eastAsia="zh-CN"/>
        </w:rPr>
        <w:t>动漫作品：作品分辨率不低于1280×720，采用H264压缩编码标准，并使用MP4格式封装。动漫大赛报名表（附件3）：WORD文档和PDF文档各一份。主创人员最多填四位。</w:t>
      </w:r>
      <w:r>
        <w:rPr>
          <w:rFonts w:hint="eastAsia" w:ascii="仿宋" w:hAnsi="仿宋" w:eastAsia="仿宋" w:cs="仿宋"/>
          <w:b/>
          <w:bCs/>
          <w:sz w:val="28"/>
          <w:szCs w:val="36"/>
          <w:lang w:val="en-US" w:eastAsia="zh-CN"/>
        </w:rPr>
        <w:t>党委</w:t>
      </w:r>
      <w:r>
        <w:rPr>
          <w:rFonts w:hint="default" w:ascii="仿宋" w:hAnsi="仿宋" w:eastAsia="仿宋" w:cs="仿宋"/>
          <w:b/>
          <w:bCs/>
          <w:sz w:val="28"/>
          <w:szCs w:val="36"/>
          <w:lang w:val="en-US" w:eastAsia="zh-CN"/>
        </w:rPr>
        <w:t>统战部邮箱：tzb@ntu.edu.cn，联系人：唐新林，联系电话：85012060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36"/>
        </w:rPr>
      </w:pPr>
      <w:r>
        <w:rPr>
          <w:rFonts w:hint="eastAsia" w:ascii="仿宋" w:hAnsi="仿宋" w:eastAsia="仿宋" w:cs="仿宋"/>
          <w:b/>
          <w:bCs/>
          <w:sz w:val="28"/>
          <w:szCs w:val="36"/>
          <w:lang w:eastAsia="zh-CN"/>
        </w:rPr>
        <w:t>（</w:t>
      </w:r>
      <w:r>
        <w:rPr>
          <w:rFonts w:hint="eastAsia" w:ascii="仿宋" w:hAnsi="仿宋" w:eastAsia="仿宋" w:cs="仿宋"/>
          <w:b/>
          <w:bCs/>
          <w:sz w:val="28"/>
          <w:szCs w:val="36"/>
          <w:lang w:val="en-US" w:eastAsia="zh-CN"/>
        </w:rPr>
        <w:t>三</w:t>
      </w:r>
      <w:r>
        <w:rPr>
          <w:rFonts w:hint="eastAsia" w:ascii="仿宋" w:hAnsi="仿宋" w:eastAsia="仿宋" w:cs="仿宋"/>
          <w:b/>
          <w:bCs/>
          <w:sz w:val="28"/>
          <w:szCs w:val="36"/>
          <w:lang w:eastAsia="zh-CN"/>
        </w:rPr>
        <w:t>）</w:t>
      </w:r>
      <w:r>
        <w:rPr>
          <w:rFonts w:hint="eastAsia" w:ascii="仿宋" w:hAnsi="仿宋" w:eastAsia="仿宋" w:cs="仿宋"/>
          <w:b/>
          <w:bCs/>
          <w:sz w:val="28"/>
          <w:szCs w:val="36"/>
        </w:rPr>
        <w:t>“道中华”宣传推广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eastAsia="zh-CN"/>
        </w:rPr>
        <w:drawing>
          <wp:anchor distT="0" distB="0" distL="114300" distR="114300" simplePos="0" relativeHeight="251659264" behindDoc="1" locked="0" layoutInCell="1" allowOverlap="1">
            <wp:simplePos x="0" y="0"/>
            <wp:positionH relativeFrom="column">
              <wp:posOffset>1498600</wp:posOffset>
            </wp:positionH>
            <wp:positionV relativeFrom="paragraph">
              <wp:posOffset>2129155</wp:posOffset>
            </wp:positionV>
            <wp:extent cx="2277110" cy="2277110"/>
            <wp:effectExtent l="0" t="0" r="8890" b="8890"/>
            <wp:wrapNone/>
            <wp:docPr id="2" name="图片 2" descr="6bd16d296791a150ae1383b0753f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bd16d296791a150ae1383b0753f259"/>
                    <pic:cNvPicPr>
                      <a:picLocks noChangeAspect="1"/>
                    </pic:cNvPicPr>
                  </pic:nvPicPr>
                  <pic:blipFill>
                    <a:blip r:embed="rId4"/>
                    <a:stretch>
                      <a:fillRect/>
                    </a:stretch>
                  </pic:blipFill>
                  <pic:spPr>
                    <a:xfrm>
                      <a:off x="0" y="0"/>
                      <a:ext cx="2277110" cy="2277110"/>
                    </a:xfrm>
                    <a:prstGeom prst="rect">
                      <a:avLst/>
                    </a:prstGeom>
                  </pic:spPr>
                </pic:pic>
              </a:graphicData>
            </a:graphic>
          </wp:anchor>
        </w:drawing>
      </w:r>
      <w:r>
        <w:rPr>
          <w:rFonts w:hint="eastAsia" w:ascii="仿宋" w:hAnsi="仿宋" w:eastAsia="仿宋" w:cs="仿宋"/>
          <w:b w:val="0"/>
          <w:bCs w:val="0"/>
          <w:sz w:val="28"/>
          <w:szCs w:val="36"/>
        </w:rPr>
        <w:t>“道中华”是国家民委聚焦铸牢中华民族共同体意识主线创设的民族领域国家级传播品牌。深入学习、支持建设“道中华”，有利于弘扬中华优秀传统文化，有利于加强铸牢中华民族共同体意识宣传教育，有利于进一步做好我国民族外宣工作。</w:t>
      </w:r>
      <w:r>
        <w:rPr>
          <w:rFonts w:hint="eastAsia" w:ascii="仿宋" w:hAnsi="仿宋" w:eastAsia="仿宋" w:cs="仿宋"/>
          <w:b w:val="0"/>
          <w:bCs w:val="0"/>
          <w:sz w:val="28"/>
          <w:szCs w:val="36"/>
          <w:lang w:val="en-US" w:eastAsia="zh-CN"/>
        </w:rPr>
        <w:t>各单位</w:t>
      </w:r>
      <w:r>
        <w:rPr>
          <w:rFonts w:hint="eastAsia" w:ascii="仿宋" w:hAnsi="仿宋" w:eastAsia="仿宋" w:cs="仿宋"/>
          <w:b w:val="0"/>
          <w:bCs w:val="0"/>
          <w:sz w:val="28"/>
          <w:szCs w:val="36"/>
        </w:rPr>
        <w:t>要重点推介“道中华”微信公众号，积极参与“道中华”铸牢中华民族共同体意识知识竞赛活动。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36"/>
          <w:lang w:eastAsia="zh-CN"/>
        </w:rPr>
      </w:pPr>
      <w:r>
        <w:rPr>
          <w:rFonts w:hint="eastAsia" w:ascii="仿宋" w:hAnsi="仿宋" w:eastAsia="仿宋" w:cs="仿宋"/>
          <w:b w:val="0"/>
          <w:bCs w:val="0"/>
          <w:sz w:val="28"/>
          <w:szCs w:val="36"/>
          <w:lang w:eastAsia="zh-CN"/>
        </w:rPr>
        <w:t>（“</w:t>
      </w:r>
      <w:r>
        <w:rPr>
          <w:rFonts w:hint="eastAsia" w:ascii="仿宋" w:hAnsi="仿宋" w:eastAsia="仿宋" w:cs="仿宋"/>
          <w:b w:val="0"/>
          <w:bCs w:val="0"/>
          <w:sz w:val="28"/>
          <w:szCs w:val="36"/>
          <w:lang w:val="en-US" w:eastAsia="zh-CN"/>
        </w:rPr>
        <w:t>道中华</w:t>
      </w:r>
      <w:r>
        <w:rPr>
          <w:rFonts w:hint="eastAsia" w:ascii="仿宋" w:hAnsi="仿宋" w:eastAsia="仿宋" w:cs="仿宋"/>
          <w:b w:val="0"/>
          <w:bCs w:val="0"/>
          <w:sz w:val="28"/>
          <w:szCs w:val="36"/>
          <w:lang w:eastAsia="zh-CN"/>
        </w:rPr>
        <w:t>”</w:t>
      </w:r>
      <w:r>
        <w:rPr>
          <w:rFonts w:hint="eastAsia" w:ascii="仿宋" w:hAnsi="仿宋" w:eastAsia="仿宋" w:cs="仿宋"/>
          <w:b w:val="0"/>
          <w:bCs w:val="0"/>
          <w:sz w:val="28"/>
          <w:szCs w:val="36"/>
          <w:lang w:val="en-US" w:eastAsia="zh-CN"/>
        </w:rPr>
        <w:t>微信公众号二维码</w:t>
      </w:r>
      <w:r>
        <w:rPr>
          <w:rFonts w:hint="eastAsia" w:ascii="仿宋" w:hAnsi="仿宋" w:eastAsia="仿宋" w:cs="仿宋"/>
          <w:b w:val="0"/>
          <w:bCs w:val="0"/>
          <w:sz w:val="28"/>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36"/>
        </w:rPr>
      </w:pPr>
      <w:r>
        <w:rPr>
          <w:rFonts w:hint="eastAsia" w:ascii="仿宋" w:hAnsi="仿宋" w:eastAsia="仿宋" w:cs="仿宋"/>
          <w:b/>
          <w:bCs/>
          <w:sz w:val="28"/>
          <w:szCs w:val="36"/>
          <w:lang w:val="en-US" w:eastAsia="zh-CN"/>
        </w:rPr>
        <w:t>六、</w:t>
      </w:r>
      <w:r>
        <w:rPr>
          <w:rFonts w:hint="eastAsia" w:ascii="仿宋" w:hAnsi="仿宋" w:eastAsia="仿宋" w:cs="仿宋"/>
          <w:b/>
          <w:bCs/>
          <w:sz w:val="28"/>
          <w:szCs w:val="36"/>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val="0"/>
          <w:bCs w:val="0"/>
          <w:sz w:val="28"/>
          <w:szCs w:val="36"/>
        </w:rPr>
      </w:pPr>
      <w:r>
        <w:rPr>
          <w:rFonts w:hint="eastAsia" w:ascii="仿宋" w:hAnsi="仿宋" w:eastAsia="仿宋" w:cs="仿宋"/>
          <w:b/>
          <w:bCs/>
          <w:sz w:val="28"/>
          <w:szCs w:val="36"/>
        </w:rPr>
        <w:t>（一）加强组织领导。</w:t>
      </w:r>
      <w:r>
        <w:rPr>
          <w:rFonts w:hint="eastAsia" w:ascii="仿宋" w:hAnsi="仿宋" w:eastAsia="仿宋" w:cs="仿宋"/>
          <w:b w:val="0"/>
          <w:bCs w:val="0"/>
          <w:sz w:val="28"/>
          <w:szCs w:val="36"/>
        </w:rPr>
        <w:t>各</w:t>
      </w:r>
      <w:r>
        <w:rPr>
          <w:rFonts w:hint="eastAsia" w:ascii="仿宋" w:hAnsi="仿宋" w:eastAsia="仿宋" w:cs="仿宋"/>
          <w:b w:val="0"/>
          <w:bCs w:val="0"/>
          <w:sz w:val="28"/>
          <w:szCs w:val="36"/>
          <w:lang w:val="en-US" w:eastAsia="zh-CN"/>
        </w:rPr>
        <w:t>单位</w:t>
      </w:r>
      <w:r>
        <w:rPr>
          <w:rFonts w:hint="eastAsia" w:ascii="仿宋" w:hAnsi="仿宋" w:eastAsia="仿宋" w:cs="仿宋"/>
          <w:b w:val="0"/>
          <w:bCs w:val="0"/>
          <w:sz w:val="28"/>
          <w:szCs w:val="36"/>
        </w:rPr>
        <w:t>要加强对系列活动的领导，牢牢把握系列活动正确的政治方向、舆论导向、价值取向，认真做好系列活动的策划宣传、组织发动、协调推进工作，做好</w:t>
      </w:r>
      <w:r>
        <w:rPr>
          <w:rFonts w:hint="eastAsia" w:ascii="仿宋" w:hAnsi="仿宋" w:eastAsia="仿宋" w:cs="仿宋"/>
          <w:b w:val="0"/>
          <w:bCs w:val="0"/>
          <w:sz w:val="28"/>
          <w:szCs w:val="36"/>
          <w:lang w:val="en-US" w:eastAsia="zh-CN"/>
        </w:rPr>
        <w:t>征文</w:t>
      </w:r>
      <w:r>
        <w:rPr>
          <w:rFonts w:hint="eastAsia" w:ascii="仿宋" w:hAnsi="仿宋" w:eastAsia="仿宋" w:cs="仿宋"/>
          <w:b w:val="0"/>
          <w:bCs w:val="0"/>
          <w:sz w:val="28"/>
          <w:szCs w:val="36"/>
        </w:rPr>
        <w:t>、动漫等参赛活动的推荐选拔工作</w:t>
      </w:r>
      <w:r>
        <w:rPr>
          <w:rFonts w:hint="eastAsia" w:ascii="仿宋" w:hAnsi="仿宋" w:eastAsia="仿宋" w:cs="仿宋"/>
          <w:b w:val="0"/>
          <w:bCs w:val="0"/>
          <w:sz w:val="28"/>
          <w:szCs w:val="36"/>
          <w:lang w:val="en-US" w:eastAsia="zh-CN"/>
        </w:rPr>
        <w:t>和“道中华”微信公众号的动员关注工作，</w:t>
      </w:r>
      <w:r>
        <w:rPr>
          <w:rFonts w:hint="eastAsia" w:ascii="仿宋" w:hAnsi="仿宋" w:eastAsia="仿宋" w:cs="仿宋"/>
          <w:b w:val="0"/>
          <w:bCs w:val="0"/>
          <w:sz w:val="28"/>
          <w:szCs w:val="36"/>
        </w:rPr>
        <w:t>积极探索有形有感有效铸牢中华民族共同体意识的路径方法。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val="0"/>
          <w:bCs w:val="0"/>
          <w:sz w:val="28"/>
          <w:szCs w:val="36"/>
        </w:rPr>
      </w:pPr>
      <w:r>
        <w:rPr>
          <w:rFonts w:hint="eastAsia" w:ascii="仿宋" w:hAnsi="仿宋" w:eastAsia="仿宋" w:cs="仿宋"/>
          <w:b/>
          <w:bCs/>
          <w:sz w:val="28"/>
          <w:szCs w:val="36"/>
        </w:rPr>
        <w:t>（二）创新方式方法。</w:t>
      </w:r>
      <w:r>
        <w:rPr>
          <w:rFonts w:hint="eastAsia" w:ascii="仿宋" w:hAnsi="仿宋" w:eastAsia="仿宋" w:cs="仿宋"/>
          <w:b w:val="0"/>
          <w:bCs w:val="0"/>
          <w:sz w:val="28"/>
          <w:szCs w:val="36"/>
        </w:rPr>
        <w:t>各</w:t>
      </w:r>
      <w:r>
        <w:rPr>
          <w:rFonts w:hint="eastAsia" w:ascii="仿宋" w:hAnsi="仿宋" w:eastAsia="仿宋" w:cs="仿宋"/>
          <w:b w:val="0"/>
          <w:bCs w:val="0"/>
          <w:sz w:val="28"/>
          <w:szCs w:val="36"/>
          <w:lang w:val="en-US" w:eastAsia="zh-CN"/>
        </w:rPr>
        <w:t>单位</w:t>
      </w:r>
      <w:r>
        <w:rPr>
          <w:rFonts w:hint="eastAsia" w:ascii="仿宋" w:hAnsi="仿宋" w:eastAsia="仿宋" w:cs="仿宋"/>
          <w:b w:val="0"/>
          <w:bCs w:val="0"/>
          <w:sz w:val="28"/>
          <w:szCs w:val="36"/>
        </w:rPr>
        <w:t>要结合实际，统筹利用民族特色、地域特色、文化特色和</w:t>
      </w:r>
      <w:r>
        <w:rPr>
          <w:rFonts w:hint="eastAsia" w:ascii="仿宋" w:hAnsi="仿宋" w:eastAsia="仿宋" w:cs="仿宋"/>
          <w:b w:val="0"/>
          <w:bCs w:val="0"/>
          <w:sz w:val="28"/>
          <w:szCs w:val="36"/>
          <w:lang w:val="en-US" w:eastAsia="zh-CN"/>
        </w:rPr>
        <w:t>学校</w:t>
      </w:r>
      <w:r>
        <w:rPr>
          <w:rFonts w:hint="eastAsia" w:ascii="仿宋" w:hAnsi="仿宋" w:eastAsia="仿宋" w:cs="仿宋"/>
          <w:b w:val="0"/>
          <w:bCs w:val="0"/>
          <w:sz w:val="28"/>
          <w:szCs w:val="36"/>
        </w:rPr>
        <w:t>办学特色，创新话语表达、传播方式、表现形式，着力提升宣传效果，讲好触动心灵、引发共鸣的铸牢中华民族共同体意识故事。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val="0"/>
          <w:bCs w:val="0"/>
          <w:sz w:val="28"/>
          <w:szCs w:val="36"/>
        </w:rPr>
      </w:pPr>
      <w:r>
        <w:rPr>
          <w:rFonts w:hint="eastAsia" w:ascii="仿宋" w:hAnsi="仿宋" w:eastAsia="仿宋" w:cs="仿宋"/>
          <w:b/>
          <w:bCs/>
          <w:sz w:val="28"/>
          <w:szCs w:val="36"/>
        </w:rPr>
        <w:t>（三）注重工作实效。</w:t>
      </w:r>
      <w:r>
        <w:rPr>
          <w:rFonts w:hint="eastAsia" w:ascii="仿宋" w:hAnsi="仿宋" w:eastAsia="仿宋" w:cs="仿宋"/>
          <w:b w:val="0"/>
          <w:bCs w:val="0"/>
          <w:sz w:val="28"/>
          <w:szCs w:val="36"/>
        </w:rPr>
        <w:t>各</w:t>
      </w:r>
      <w:r>
        <w:rPr>
          <w:rFonts w:hint="eastAsia" w:ascii="仿宋" w:hAnsi="仿宋" w:eastAsia="仿宋" w:cs="仿宋"/>
          <w:b w:val="0"/>
          <w:bCs w:val="0"/>
          <w:sz w:val="28"/>
          <w:szCs w:val="36"/>
          <w:lang w:val="en-US" w:eastAsia="zh-CN"/>
        </w:rPr>
        <w:t>单位</w:t>
      </w:r>
      <w:r>
        <w:rPr>
          <w:rFonts w:hint="eastAsia" w:ascii="仿宋" w:hAnsi="仿宋" w:eastAsia="仿宋" w:cs="仿宋"/>
          <w:b w:val="0"/>
          <w:bCs w:val="0"/>
          <w:sz w:val="28"/>
          <w:szCs w:val="36"/>
        </w:rPr>
        <w:t>要灵活采用线上、线下相结合的方式组织开展活动，把传统方式与现代化手段相结合，把民族工作宣传和师生关心关注的实际问题结合起来，持续营造铸牢中华民族共同体意识的浓厚氛围。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党委统战部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right"/>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2023年9月20日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TczMmUwMTM2M2FjZTI1NmExMWZlMmI3ZTE5YTQifQ=="/>
  </w:docVars>
  <w:rsids>
    <w:rsidRoot w:val="00000000"/>
    <w:rsid w:val="00BC3A1F"/>
    <w:rsid w:val="00D9012D"/>
    <w:rsid w:val="06766E75"/>
    <w:rsid w:val="0CD10852"/>
    <w:rsid w:val="1112253A"/>
    <w:rsid w:val="14AE7A92"/>
    <w:rsid w:val="15353426"/>
    <w:rsid w:val="17E14EFB"/>
    <w:rsid w:val="19147A58"/>
    <w:rsid w:val="191B523D"/>
    <w:rsid w:val="1BE50C50"/>
    <w:rsid w:val="245B6F27"/>
    <w:rsid w:val="25A718F0"/>
    <w:rsid w:val="27F14536"/>
    <w:rsid w:val="28B20AEB"/>
    <w:rsid w:val="290225C0"/>
    <w:rsid w:val="29171F21"/>
    <w:rsid w:val="2C204C95"/>
    <w:rsid w:val="2EED4F50"/>
    <w:rsid w:val="2F18763B"/>
    <w:rsid w:val="32BD2D68"/>
    <w:rsid w:val="337C2E81"/>
    <w:rsid w:val="37585548"/>
    <w:rsid w:val="39445322"/>
    <w:rsid w:val="397F6DBC"/>
    <w:rsid w:val="39A607ED"/>
    <w:rsid w:val="3A8A5A19"/>
    <w:rsid w:val="3B8378BC"/>
    <w:rsid w:val="3BFB059B"/>
    <w:rsid w:val="45A356FD"/>
    <w:rsid w:val="480E5AFC"/>
    <w:rsid w:val="486A6E89"/>
    <w:rsid w:val="4E1F24C4"/>
    <w:rsid w:val="4FC70CE8"/>
    <w:rsid w:val="56816FF2"/>
    <w:rsid w:val="57103292"/>
    <w:rsid w:val="5CD5091E"/>
    <w:rsid w:val="5E070C07"/>
    <w:rsid w:val="6207362C"/>
    <w:rsid w:val="68BB7816"/>
    <w:rsid w:val="6DE3394D"/>
    <w:rsid w:val="6EA047F7"/>
    <w:rsid w:val="72DE78FA"/>
    <w:rsid w:val="77FA5285"/>
    <w:rsid w:val="799C084A"/>
    <w:rsid w:val="7C1E5E76"/>
    <w:rsid w:val="7C4E5904"/>
    <w:rsid w:val="7C8810B1"/>
    <w:rsid w:val="7DBF4FA6"/>
    <w:rsid w:val="7EE93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2023-09-19T08:31:00Z</dcterms:created>
  <dc:creator>admin</dc:creator>
  <cp:lastModifiedBy>admin</cp:lastModifiedBy>
  <cp:lastPrinted>2023-09-20T01:35:00Z</cp:lastPrinted>
  <dcterms:modified xsi:type="dcterms:W3CDTF">2023-09-20T08:45:00Z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6B70EE519138466BAF9194E48CF74419_13</vt:lpwstr>
  </property>
</Properties>
</file>